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小提单无纸化</w:t>
      </w:r>
      <w:r>
        <w:rPr>
          <w:b/>
          <w:sz w:val="32"/>
        </w:rPr>
        <w:t>平台使用说明</w:t>
      </w:r>
      <w:r>
        <w:rPr>
          <w:rFonts w:hint="eastAsia"/>
          <w:b/>
          <w:sz w:val="32"/>
        </w:rPr>
        <w:t>及</w:t>
      </w:r>
      <w:r>
        <w:rPr>
          <w:b/>
          <w:sz w:val="32"/>
        </w:rPr>
        <w:t>注意事项</w:t>
      </w:r>
    </w:p>
    <w:p>
      <w:pPr>
        <w:jc w:val="center"/>
        <w:rPr>
          <w:b/>
          <w:sz w:val="32"/>
        </w:rPr>
      </w:pPr>
    </w:p>
    <w:p>
      <w:pPr>
        <w:rPr>
          <w:sz w:val="24"/>
        </w:rPr>
      </w:pPr>
      <w:r>
        <w:rPr>
          <w:rFonts w:hint="eastAsia"/>
          <w:sz w:val="24"/>
        </w:rPr>
        <w:t>平台</w:t>
      </w:r>
      <w:r>
        <w:rPr>
          <w:sz w:val="24"/>
        </w:rPr>
        <w:t>地址</w:t>
      </w:r>
      <w:r>
        <w:rPr>
          <w:rFonts w:hint="eastAsia"/>
          <w:sz w:val="24"/>
        </w:rPr>
        <w:t>：</w:t>
      </w:r>
      <w:r>
        <w:fldChar w:fldCharType="begin"/>
      </w:r>
      <w:r>
        <w:instrText xml:space="preserve"> HYPERLINK "http://cdxt.npedi.com/webclient/jsp/login.jsp" </w:instrText>
      </w:r>
      <w:r>
        <w:fldChar w:fldCharType="separate"/>
      </w:r>
      <w:r>
        <w:rPr>
          <w:rStyle w:val="6"/>
          <w:sz w:val="24"/>
        </w:rPr>
        <w:t>http://cdxt.npedi.com/webclient/jsp/login.jsp</w:t>
      </w:r>
      <w:r>
        <w:rPr>
          <w:rStyle w:val="6"/>
          <w:sz w:val="24"/>
        </w:rPr>
        <w:fldChar w:fldCharType="end"/>
      </w:r>
    </w:p>
    <w:p>
      <w:pPr>
        <w:rPr>
          <w:sz w:val="24"/>
        </w:rPr>
      </w:pPr>
      <w:r>
        <w:drawing>
          <wp:inline distT="0" distB="0" distL="0" distR="0">
            <wp:extent cx="6645910" cy="34270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b/>
          <w:sz w:val="28"/>
        </w:rPr>
      </w:pPr>
      <w:r>
        <w:rPr>
          <w:rFonts w:hint="eastAsia"/>
          <w:b/>
          <w:sz w:val="28"/>
        </w:rPr>
        <w:t>公司</w:t>
      </w:r>
      <w:r>
        <w:rPr>
          <w:b/>
          <w:sz w:val="28"/>
        </w:rPr>
        <w:t>信息登记</w:t>
      </w:r>
    </w:p>
    <w:p>
      <w:pPr>
        <w:rPr>
          <w:b/>
          <w:color w:val="FF0000"/>
          <w:sz w:val="24"/>
        </w:rPr>
      </w:pPr>
      <w:r>
        <w:rPr>
          <w:rFonts w:hint="eastAsia"/>
          <w:sz w:val="24"/>
        </w:rPr>
        <w:t>点击公司</w:t>
      </w:r>
      <w:r>
        <w:rPr>
          <w:sz w:val="24"/>
        </w:rPr>
        <w:t>信息登记</w:t>
      </w:r>
      <w:r>
        <w:rPr>
          <w:rFonts w:hint="eastAsia"/>
          <w:sz w:val="24"/>
        </w:rPr>
        <w:t>，</w:t>
      </w:r>
      <w:r>
        <w:rPr>
          <w:sz w:val="24"/>
        </w:rPr>
        <w:t>页面</w:t>
      </w:r>
      <w:r>
        <w:rPr>
          <w:rFonts w:hint="eastAsia"/>
          <w:sz w:val="24"/>
        </w:rPr>
        <w:t>打开</w:t>
      </w:r>
      <w:r>
        <w:rPr>
          <w:sz w:val="24"/>
        </w:rPr>
        <w:t>后点击左上角</w:t>
      </w:r>
      <w:r>
        <w:drawing>
          <wp:inline distT="0" distB="0" distL="0" distR="0">
            <wp:extent cx="475615" cy="19939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</w:t>
      </w:r>
      <w:r>
        <w:rPr>
          <w:sz w:val="24"/>
        </w:rPr>
        <w:t>钮，</w:t>
      </w:r>
      <w:r>
        <w:rPr>
          <w:rFonts w:hint="eastAsia"/>
          <w:sz w:val="24"/>
        </w:rPr>
        <w:t>点击后</w:t>
      </w:r>
      <w:r>
        <w:rPr>
          <w:sz w:val="24"/>
        </w:rPr>
        <w:t>请仔细阅读</w:t>
      </w:r>
      <w:r>
        <w:rPr>
          <w:rFonts w:hint="eastAsia"/>
          <w:b/>
          <w:color w:val="FF0000"/>
          <w:sz w:val="24"/>
        </w:rPr>
        <w:t>宁波</w:t>
      </w:r>
      <w:r>
        <w:rPr>
          <w:b/>
          <w:color w:val="FF0000"/>
          <w:sz w:val="24"/>
        </w:rPr>
        <w:t>船代协同平台网上注册协议</w:t>
      </w:r>
      <w:r>
        <w:rPr>
          <w:rFonts w:hint="eastAsia"/>
          <w:b/>
          <w:color w:val="FF0000"/>
          <w:sz w:val="24"/>
        </w:rPr>
        <w:t>，</w:t>
      </w:r>
    </w:p>
    <w:p>
      <w:pP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645910" cy="603504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同意后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跳出公司信息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登记框，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注意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下方的提示信息，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然后请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准确填写相关信息。</w:t>
      </w:r>
    </w:p>
    <w:p>
      <w:pP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639560" cy="4591685"/>
            <wp:effectExtent l="0" t="0" r="8890" b="1841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sz w:val="24"/>
        </w:rPr>
        <w:t>注意</w:t>
      </w:r>
      <w:r>
        <w:rPr>
          <w:color w:val="FF0000"/>
          <w:sz w:val="24"/>
        </w:rPr>
        <w:t>：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此处的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船代列表为您想要开通业务的船代公司名称，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勾选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后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待船代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审核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通过后即可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认领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该公司的业务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（针对电子小提单业务），若您办理的是危险品箱资料申报业务，可不勾选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；</w:t>
      </w:r>
    </w:p>
    <w:p>
      <w:pP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645910" cy="4298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2"/>
          <w:szCs w:val="24"/>
        </w:rPr>
      </w:pP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上传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的附件包括</w:t>
      </w:r>
      <w:r>
        <w:rPr>
          <w:rFonts w:hint="eastAsia"/>
          <w:sz w:val="22"/>
          <w:szCs w:val="24"/>
        </w:rPr>
        <w:t>营业执照、换单备案书电子版文件、</w:t>
      </w:r>
      <w:r>
        <w:rPr>
          <w:sz w:val="22"/>
          <w:szCs w:val="24"/>
        </w:rPr>
        <w:t>管理员身份证复印件，</w:t>
      </w:r>
      <w:r>
        <w:rPr>
          <w:rFonts w:hint="eastAsia"/>
          <w:sz w:val="22"/>
          <w:szCs w:val="24"/>
        </w:rPr>
        <w:t>实际以</w:t>
      </w:r>
      <w:r>
        <w:rPr>
          <w:sz w:val="22"/>
          <w:szCs w:val="24"/>
        </w:rPr>
        <w:t>船代公司</w:t>
      </w:r>
      <w:r>
        <w:rPr>
          <w:rFonts w:hint="eastAsia"/>
          <w:sz w:val="22"/>
          <w:szCs w:val="24"/>
        </w:rPr>
        <w:t>要求</w:t>
      </w:r>
      <w:r>
        <w:rPr>
          <w:sz w:val="22"/>
          <w:szCs w:val="24"/>
        </w:rPr>
        <w:t>为准</w:t>
      </w:r>
      <w:r>
        <w:rPr>
          <w:rFonts w:hint="eastAsia"/>
          <w:sz w:val="22"/>
          <w:szCs w:val="24"/>
          <w:lang w:eastAsia="zh-CN"/>
        </w:rPr>
        <w:t>（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针对电子小提单业务</w:t>
      </w:r>
      <w:r>
        <w:rPr>
          <w:rFonts w:hint="eastAsia"/>
          <w:sz w:val="22"/>
          <w:szCs w:val="24"/>
          <w:lang w:eastAsia="zh-CN"/>
        </w:rPr>
        <w:t>），</w:t>
      </w:r>
      <w:r>
        <w:rPr>
          <w:rFonts w:hint="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若您办理的是危险品箱资料申报业务，则无需上传资料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；</w:t>
      </w:r>
    </w:p>
    <w:p>
      <w:pPr>
        <w:rPr>
          <w:sz w:val="22"/>
          <w:szCs w:val="24"/>
        </w:rPr>
      </w:pPr>
    </w:p>
    <w:p>
      <w:pP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若正确完成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注册后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您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即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可用登记的手机号作为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账号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登录平台了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；登入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后你可看到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以下</w:t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页面：</w:t>
      </w:r>
    </w:p>
    <w:p>
      <w:pPr>
        <w:rPr>
          <w:sz w:val="24"/>
        </w:rPr>
      </w:pPr>
      <w:r>
        <w:drawing>
          <wp:inline distT="0" distB="0" distL="114300" distR="114300">
            <wp:extent cx="6636385" cy="1659890"/>
            <wp:effectExtent l="0" t="0" r="12065" b="1651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业务</w:t>
      </w:r>
      <w:r>
        <w:rPr>
          <w:sz w:val="24"/>
        </w:rPr>
        <w:t>开通申请页面可查询你之前勾选的船代公司的审核情况，同时也可点击</w:t>
      </w:r>
      <w:r>
        <w:drawing>
          <wp:inline distT="0" distB="0" distL="0" distR="0">
            <wp:extent cx="713740" cy="2565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</w:t>
      </w:r>
      <w:r>
        <w:rPr>
          <w:sz w:val="24"/>
        </w:rPr>
        <w:t>，勾选新的船代公司</w:t>
      </w:r>
      <w:r>
        <w:rPr>
          <w:rFonts w:hint="eastAsia"/>
          <w:sz w:val="24"/>
        </w:rPr>
        <w:t>进行</w:t>
      </w:r>
      <w:r>
        <w:rPr>
          <w:sz w:val="24"/>
        </w:rPr>
        <w:t>申请；</w:t>
      </w:r>
    </w:p>
    <w:p>
      <w:pPr>
        <w:rPr>
          <w:sz w:val="24"/>
        </w:rPr>
      </w:pPr>
      <w:r>
        <w:rPr>
          <w:rFonts w:hint="eastAsia"/>
          <w:sz w:val="24"/>
        </w:rPr>
        <w:t>公司</w:t>
      </w:r>
      <w:r>
        <w:rPr>
          <w:sz w:val="24"/>
        </w:rPr>
        <w:t>信息编辑页面</w:t>
      </w:r>
      <w:r>
        <w:rPr>
          <w:rFonts w:hint="eastAsia"/>
          <w:sz w:val="24"/>
        </w:rPr>
        <w:t>可</w:t>
      </w:r>
      <w:r>
        <w:rPr>
          <w:sz w:val="24"/>
        </w:rPr>
        <w:t>重新编辑公司信息；</w:t>
      </w:r>
    </w:p>
    <w:p>
      <w:pPr>
        <w:rPr>
          <w:sz w:val="24"/>
        </w:rPr>
      </w:pPr>
      <w:r>
        <w:drawing>
          <wp:inline distT="0" distB="0" distL="0" distR="0">
            <wp:extent cx="6645910" cy="42183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注意</w:t>
      </w:r>
      <w:r>
        <w:rPr>
          <w:color w:val="FF0000"/>
          <w:sz w:val="24"/>
        </w:rPr>
        <w:t>：若公司信息重新编辑</w:t>
      </w:r>
      <w:r>
        <w:rPr>
          <w:rFonts w:hint="eastAsia"/>
          <w:color w:val="FF0000"/>
          <w:sz w:val="24"/>
        </w:rPr>
        <w:t>并</w:t>
      </w:r>
      <w:r>
        <w:rPr>
          <w:color w:val="FF0000"/>
          <w:sz w:val="24"/>
        </w:rPr>
        <w:t>提交后，</w:t>
      </w:r>
      <w:r>
        <w:rPr>
          <w:rFonts w:hint="eastAsia"/>
          <w:color w:val="FF0000"/>
          <w:sz w:val="24"/>
        </w:rPr>
        <w:t>按照</w:t>
      </w:r>
      <w:r>
        <w:rPr>
          <w:color w:val="FF0000"/>
          <w:sz w:val="24"/>
        </w:rPr>
        <w:t>平台协议，您需拿着新的</w:t>
      </w:r>
      <w:r>
        <w:rPr>
          <w:rFonts w:hint="eastAsia"/>
          <w:color w:val="FF0000"/>
          <w:sz w:val="24"/>
        </w:rPr>
        <w:t>备案书</w:t>
      </w:r>
      <w:r>
        <w:rPr>
          <w:color w:val="FF0000"/>
          <w:sz w:val="24"/>
        </w:rPr>
        <w:t>到已开通业务的船代公司进行备案，</w:t>
      </w:r>
      <w:r>
        <w:rPr>
          <w:rFonts w:hint="eastAsia"/>
          <w:color w:val="FF0000"/>
          <w:sz w:val="24"/>
        </w:rPr>
        <w:t>在</w:t>
      </w:r>
      <w:r>
        <w:rPr>
          <w:color w:val="FF0000"/>
          <w:sz w:val="24"/>
        </w:rPr>
        <w:t>未完成备案前，您将暂时无法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业务操作；</w:t>
      </w:r>
    </w:p>
    <w:p>
      <w:pPr>
        <w:rPr>
          <w:color w:val="FF0000"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待</w:t>
      </w:r>
      <w:r>
        <w:rPr>
          <w:sz w:val="24"/>
        </w:rPr>
        <w:t>船代审核通过后</w:t>
      </w:r>
      <w:r>
        <w:rPr>
          <w:rFonts w:hint="eastAsia"/>
          <w:sz w:val="24"/>
        </w:rPr>
        <w:t>，在</w:t>
      </w:r>
      <w:r>
        <w:rPr>
          <w:sz w:val="24"/>
        </w:rPr>
        <w:t>左边导航点击EDO业务</w:t>
      </w:r>
      <w:r>
        <w:rPr>
          <w:rFonts w:hint="eastAsia"/>
          <w:sz w:val="24"/>
        </w:rPr>
        <w:t>进入</w:t>
      </w:r>
      <w:r>
        <w:rPr>
          <w:sz w:val="24"/>
        </w:rPr>
        <w:t>主操作页面</w:t>
      </w:r>
    </w:p>
    <w:p>
      <w:pPr>
        <w:rPr>
          <w:sz w:val="24"/>
        </w:rPr>
      </w:pPr>
      <w:r>
        <w:drawing>
          <wp:inline distT="0" distB="0" distL="0" distR="0">
            <wp:extent cx="6645910" cy="23672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b/>
          <w:sz w:val="28"/>
          <w:lang w:eastAsia="zh-CN"/>
        </w:rPr>
      </w:pPr>
      <w:r>
        <w:rPr>
          <w:rFonts w:hint="eastAsia"/>
          <w:b/>
          <w:sz w:val="28"/>
          <w:lang w:eastAsia="zh-CN"/>
        </w:rPr>
        <w:t>危险品资料申报</w:t>
      </w:r>
    </w:p>
    <w:p>
      <w:pPr>
        <w:rPr>
          <w:rFonts w:hint="eastAsia"/>
          <w:b/>
          <w:sz w:val="28"/>
          <w:lang w:eastAsia="zh-CN"/>
        </w:rPr>
      </w:pPr>
      <w:r>
        <w:drawing>
          <wp:inline distT="0" distB="0" distL="114300" distR="114300">
            <wp:extent cx="6637655" cy="1948180"/>
            <wp:effectExtent l="0" t="0" r="10795" b="1397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2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1"/>
          <w:lang w:eastAsia="zh-CN"/>
        </w:rPr>
        <w:t>进入到危险品箱资料上传页面后，可查询到自家公司名下的危险品数据信息，若找不到对应的信息，请联系相关船代咨询；找到对应危险品信息后，按船代要求，上传危险品资料文件，文件格式为</w:t>
      </w:r>
      <w:r>
        <w:rPr>
          <w:rFonts w:hint="eastAsia"/>
          <w:b w:val="0"/>
          <w:bCs/>
          <w:sz w:val="24"/>
          <w:szCs w:val="21"/>
          <w:lang w:val="en-US" w:eastAsia="zh-CN"/>
        </w:rPr>
        <w:t>zip,zip中必须包含船代要求文件及excel文件,excel模板可点击</w:t>
      </w:r>
      <w:r>
        <w:rPr>
          <w:sz w:val="22"/>
          <w:szCs w:val="24"/>
        </w:rPr>
        <w:drawing>
          <wp:inline distT="0" distB="0" distL="114300" distR="114300">
            <wp:extent cx="1047750" cy="228600"/>
            <wp:effectExtent l="0" t="0" r="0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eastAsia="zh-CN"/>
        </w:rPr>
        <w:t>进行下载；上传后，船代会对资料进行审核，审核结果会通过海港</w:t>
      </w:r>
      <w:r>
        <w:rPr>
          <w:rFonts w:hint="eastAsia"/>
          <w:sz w:val="24"/>
          <w:szCs w:val="28"/>
          <w:lang w:val="en-US" w:eastAsia="zh-CN"/>
        </w:rPr>
        <w:t>EDI公众号进行推送。</w:t>
      </w:r>
      <w:bookmarkStart w:id="0" w:name="_GoBack"/>
      <w:bookmarkEnd w:id="0"/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rPr>
          <w:rFonts w:hint="eastAsia"/>
          <w:b/>
          <w:sz w:val="28"/>
          <w:lang w:eastAsia="zh-CN"/>
        </w:rPr>
      </w:pPr>
      <w:r>
        <w:rPr>
          <w:rFonts w:hint="eastAsia"/>
          <w:b/>
          <w:sz w:val="28"/>
          <w:lang w:eastAsia="zh-CN"/>
        </w:rPr>
        <w:t>电子小提单</w:t>
      </w:r>
    </w:p>
    <w:p>
      <w:pPr>
        <w:rPr>
          <w:b/>
          <w:sz w:val="24"/>
        </w:rPr>
      </w:pPr>
      <w:r>
        <w:rPr>
          <w:rFonts w:hint="eastAsia"/>
          <w:b/>
          <w:sz w:val="24"/>
        </w:rPr>
        <w:t>第一步</w:t>
      </w:r>
      <w:r>
        <w:rPr>
          <w:b/>
          <w:sz w:val="24"/>
        </w:rPr>
        <w:t>：认领提单</w:t>
      </w:r>
    </w:p>
    <w:p>
      <w:pPr>
        <w:rPr>
          <w:sz w:val="24"/>
        </w:rPr>
      </w:pPr>
      <w:r>
        <w:drawing>
          <wp:inline distT="0" distB="0" distL="0" distR="0">
            <wp:extent cx="6645910" cy="28365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输入完整</w:t>
      </w:r>
      <w:r>
        <w:rPr>
          <w:sz w:val="24"/>
        </w:rPr>
        <w:t>的提单</w:t>
      </w:r>
      <w:r>
        <w:rPr>
          <w:rFonts w:hint="eastAsia"/>
          <w:sz w:val="24"/>
        </w:rPr>
        <w:t>号</w:t>
      </w:r>
      <w:r>
        <w:rPr>
          <w:sz w:val="24"/>
        </w:rPr>
        <w:t>后点击查询，得到查询结果，勾选结果，点击</w:t>
      </w:r>
      <w:r>
        <w:drawing>
          <wp:inline distT="0" distB="0" distL="0" distR="0">
            <wp:extent cx="723265" cy="27559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</w:t>
      </w:r>
      <w:r>
        <w:rPr>
          <w:sz w:val="24"/>
        </w:rPr>
        <w:t>，根据自己家公司身份完成提单认领。</w:t>
      </w:r>
      <w:r>
        <w:rPr>
          <w:rFonts w:hint="eastAsia"/>
          <w:sz w:val="24"/>
        </w:rPr>
        <w:t>认领</w:t>
      </w:r>
      <w:r>
        <w:rPr>
          <w:sz w:val="24"/>
        </w:rPr>
        <w:t>完成后，平台会</w:t>
      </w:r>
      <w:r>
        <w:rPr>
          <w:rFonts w:hint="eastAsia"/>
          <w:sz w:val="24"/>
        </w:rPr>
        <w:t>生成</w:t>
      </w:r>
      <w:r>
        <w:rPr>
          <w:sz w:val="24"/>
        </w:rPr>
        <w:t>一份</w:t>
      </w:r>
      <w:r>
        <w:rPr>
          <w:rFonts w:hint="eastAsia"/>
          <w:sz w:val="24"/>
        </w:rPr>
        <w:t>提货单换单授权委托书</w:t>
      </w:r>
      <w:r>
        <w:rPr>
          <w:sz w:val="24"/>
        </w:rPr>
        <w:t>或者二维码文件</w:t>
      </w:r>
      <w:r>
        <w:rPr>
          <w:rFonts w:hint="eastAsia"/>
          <w:sz w:val="24"/>
        </w:rPr>
        <w:t>。委托书</w:t>
      </w:r>
      <w:r>
        <w:rPr>
          <w:sz w:val="24"/>
        </w:rPr>
        <w:t>需要填写</w:t>
      </w:r>
      <w:r>
        <w:rPr>
          <w:rFonts w:hint="eastAsia"/>
          <w:sz w:val="24"/>
        </w:rPr>
        <w:t>相关</w:t>
      </w:r>
      <w:r>
        <w:rPr>
          <w:sz w:val="24"/>
        </w:rPr>
        <w:t>的公司信息</w:t>
      </w:r>
      <w:r>
        <w:rPr>
          <w:rFonts w:hint="eastAsia"/>
          <w:sz w:val="24"/>
        </w:rPr>
        <w:t>。</w:t>
      </w:r>
      <w:r>
        <w:rPr>
          <w:sz w:val="24"/>
        </w:rPr>
        <w:t>之后拿着</w:t>
      </w:r>
      <w:r>
        <w:rPr>
          <w:rFonts w:hint="eastAsia"/>
          <w:sz w:val="24"/>
        </w:rPr>
        <w:t>委托书</w:t>
      </w:r>
      <w:r>
        <w:rPr>
          <w:sz w:val="24"/>
        </w:rPr>
        <w:t>或者二维码文件</w:t>
      </w:r>
      <w:r>
        <w:rPr>
          <w:rFonts w:hint="eastAsia"/>
          <w:sz w:val="24"/>
        </w:rPr>
        <w:t>到</w:t>
      </w:r>
      <w:r>
        <w:rPr>
          <w:sz w:val="24"/>
        </w:rPr>
        <w:t>对应的船代公司进行换单。</w:t>
      </w:r>
      <w:r>
        <w:rPr>
          <w:rFonts w:hint="eastAsia"/>
          <w:sz w:val="24"/>
        </w:rPr>
        <w:t>认领后</w:t>
      </w:r>
      <w:r>
        <w:rPr>
          <w:sz w:val="24"/>
        </w:rPr>
        <w:t>，</w:t>
      </w:r>
      <w:r>
        <w:rPr>
          <w:rFonts w:hint="eastAsia"/>
          <w:sz w:val="24"/>
        </w:rPr>
        <w:t>平台</w:t>
      </w:r>
      <w:r>
        <w:rPr>
          <w:sz w:val="24"/>
        </w:rPr>
        <w:t>上认领标记会变成</w:t>
      </w:r>
      <w:r>
        <w:drawing>
          <wp:inline distT="0" distB="0" distL="0" distR="0">
            <wp:extent cx="199390" cy="2374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</w:t>
      </w:r>
    </w:p>
    <w:p>
      <w:pPr>
        <w:ind w:firstLine="420"/>
        <w:rPr>
          <w:sz w:val="24"/>
        </w:rPr>
      </w:pPr>
      <w:r>
        <w:drawing>
          <wp:inline distT="0" distB="0" distL="0" distR="0">
            <wp:extent cx="6645910" cy="12306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hint="eastAsia"/>
          <w:sz w:val="24"/>
        </w:rPr>
        <w:t>同时平台</w:t>
      </w:r>
      <w:r>
        <w:rPr>
          <w:sz w:val="24"/>
        </w:rPr>
        <w:t>会</w:t>
      </w:r>
      <w:r>
        <w:rPr>
          <w:rFonts w:hint="eastAsia"/>
          <w:sz w:val="24"/>
        </w:rPr>
        <w:t>船代</w:t>
      </w:r>
      <w:r>
        <w:rPr>
          <w:sz w:val="24"/>
        </w:rPr>
        <w:t>公司的名义发送邮件</w:t>
      </w:r>
      <w:r>
        <w:rPr>
          <w:rFonts w:hint="eastAsia"/>
          <w:sz w:val="24"/>
        </w:rPr>
        <w:t>，</w:t>
      </w:r>
      <w:r>
        <w:rPr>
          <w:sz w:val="24"/>
        </w:rPr>
        <w:t>通知</w:t>
      </w:r>
      <w:r>
        <w:rPr>
          <w:rFonts w:hint="eastAsia"/>
          <w:sz w:val="24"/>
        </w:rPr>
        <w:t>您</w:t>
      </w:r>
      <w:r>
        <w:rPr>
          <w:sz w:val="24"/>
        </w:rPr>
        <w:t>已</w:t>
      </w:r>
      <w:r>
        <w:rPr>
          <w:rFonts w:hint="eastAsia"/>
          <w:sz w:val="24"/>
        </w:rPr>
        <w:t>认领此票</w:t>
      </w:r>
      <w:r>
        <w:rPr>
          <w:sz w:val="24"/>
        </w:rPr>
        <w:t>提单</w:t>
      </w:r>
      <w:r>
        <w:rPr>
          <w:rFonts w:hint="eastAsia"/>
          <w:sz w:val="24"/>
        </w:rPr>
        <w:t>，邮箱</w:t>
      </w:r>
      <w:r>
        <w:rPr>
          <w:sz w:val="24"/>
        </w:rPr>
        <w:t>为</w:t>
      </w:r>
      <w:r>
        <w:rPr>
          <w:rFonts w:hint="eastAsia"/>
          <w:sz w:val="24"/>
        </w:rPr>
        <w:t>公司</w:t>
      </w:r>
      <w:r>
        <w:rPr>
          <w:sz w:val="24"/>
        </w:rPr>
        <w:t>注册时预留的邮箱信息</w:t>
      </w:r>
      <w:r>
        <w:rPr>
          <w:rFonts w:hint="eastAsia"/>
          <w:sz w:val="24"/>
        </w:rPr>
        <w:t>，公众号</w:t>
      </w:r>
      <w:r>
        <w:rPr>
          <w:sz w:val="24"/>
        </w:rPr>
        <w:t>海港EDI亦会推送认领消息</w:t>
      </w:r>
      <w:r>
        <w:rPr>
          <w:rFonts w:hint="eastAsia"/>
          <w:sz w:val="24"/>
        </w:rPr>
        <w:t>，</w:t>
      </w:r>
      <w:r>
        <w:rPr>
          <w:sz w:val="24"/>
        </w:rPr>
        <w:t>推送目标已公司注册时预留的管理员手机号。</w:t>
      </w:r>
    </w:p>
    <w:p>
      <w:pPr>
        <w:ind w:firstLine="420"/>
        <w:rPr>
          <w:sz w:val="24"/>
        </w:rPr>
      </w:pPr>
      <w:r>
        <w:drawing>
          <wp:inline distT="0" distB="0" distL="0" distR="0">
            <wp:extent cx="4390390" cy="26282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2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drawing>
          <wp:inline distT="0" distB="0" distL="0" distR="0">
            <wp:extent cx="5266055" cy="21805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若</w:t>
      </w:r>
      <w:r>
        <w:rPr>
          <w:sz w:val="24"/>
        </w:rPr>
        <w:t>期间</w:t>
      </w:r>
      <w:r>
        <w:rPr>
          <w:rFonts w:hint="eastAsia"/>
          <w:sz w:val="24"/>
        </w:rPr>
        <w:t>因为</w:t>
      </w:r>
      <w:r>
        <w:rPr>
          <w:sz w:val="24"/>
        </w:rPr>
        <w:t>某些原因</w:t>
      </w:r>
      <w:r>
        <w:rPr>
          <w:rFonts w:hint="eastAsia"/>
          <w:sz w:val="24"/>
        </w:rPr>
        <w:t>需要</w:t>
      </w:r>
      <w:r>
        <w:rPr>
          <w:sz w:val="24"/>
        </w:rPr>
        <w:t>取消提单的认领状态，点击</w:t>
      </w:r>
      <w:r>
        <w:drawing>
          <wp:inline distT="0" distB="0" distL="0" distR="0">
            <wp:extent cx="675640" cy="2660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</w:t>
      </w:r>
      <w:r>
        <w:rPr>
          <w:sz w:val="24"/>
        </w:rPr>
        <w:t>，然后填写原因，可取消对该提单的认领状态。同时</w:t>
      </w:r>
      <w:r>
        <w:rPr>
          <w:rFonts w:hint="eastAsia"/>
          <w:sz w:val="24"/>
        </w:rPr>
        <w:t>，</w:t>
      </w:r>
      <w:r>
        <w:rPr>
          <w:sz w:val="24"/>
        </w:rPr>
        <w:t>船代公司亦有权限取消</w:t>
      </w:r>
      <w:r>
        <w:rPr>
          <w:rFonts w:hint="eastAsia"/>
          <w:sz w:val="24"/>
        </w:rPr>
        <w:t>认领</w:t>
      </w:r>
      <w:r>
        <w:rPr>
          <w:sz w:val="24"/>
        </w:rPr>
        <w:t>。取消</w:t>
      </w:r>
      <w:r>
        <w:rPr>
          <w:rFonts w:hint="eastAsia"/>
          <w:sz w:val="24"/>
        </w:rPr>
        <w:t>认领</w:t>
      </w:r>
      <w:r>
        <w:rPr>
          <w:sz w:val="24"/>
        </w:rPr>
        <w:t>后，</w:t>
      </w:r>
      <w:r>
        <w:rPr>
          <w:rFonts w:hint="eastAsia"/>
          <w:sz w:val="24"/>
        </w:rPr>
        <w:t>亦会</w:t>
      </w:r>
      <w:r>
        <w:rPr>
          <w:sz w:val="24"/>
        </w:rPr>
        <w:t>通过邮箱和</w:t>
      </w:r>
      <w:r>
        <w:rPr>
          <w:rFonts w:hint="eastAsia"/>
          <w:sz w:val="24"/>
        </w:rPr>
        <w:t>公众号</w:t>
      </w:r>
      <w:r>
        <w:rPr>
          <w:sz w:val="24"/>
        </w:rPr>
        <w:t>推送消息。</w:t>
      </w:r>
    </w:p>
    <w:p>
      <w:pPr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若是平台</w:t>
      </w:r>
      <w:r>
        <w:rPr>
          <w:sz w:val="24"/>
        </w:rPr>
        <w:t>生成的</w:t>
      </w:r>
      <w:r>
        <w:rPr>
          <w:rFonts w:hint="eastAsia"/>
          <w:sz w:val="24"/>
        </w:rPr>
        <w:t>委托书丢失</w:t>
      </w:r>
      <w:r>
        <w:rPr>
          <w:sz w:val="24"/>
        </w:rPr>
        <w:t>或者损坏</w:t>
      </w:r>
      <w:r>
        <w:rPr>
          <w:rFonts w:hint="eastAsia"/>
          <w:sz w:val="24"/>
        </w:rPr>
        <w:t>，则</w:t>
      </w:r>
      <w:r>
        <w:rPr>
          <w:sz w:val="24"/>
        </w:rPr>
        <w:t>需要取消认领后重新认领，</w:t>
      </w:r>
      <w:r>
        <w:rPr>
          <w:rFonts w:hint="eastAsia"/>
          <w:sz w:val="24"/>
        </w:rPr>
        <w:t>若是</w:t>
      </w:r>
      <w:r>
        <w:rPr>
          <w:sz w:val="24"/>
        </w:rPr>
        <w:t>二维码文件</w:t>
      </w:r>
      <w:r>
        <w:rPr>
          <w:rFonts w:hint="eastAsia"/>
          <w:sz w:val="24"/>
        </w:rPr>
        <w:t>丢失</w:t>
      </w:r>
      <w:r>
        <w:rPr>
          <w:sz w:val="24"/>
        </w:rPr>
        <w:t>或者损坏，可点击</w:t>
      </w:r>
      <w:r>
        <w:drawing>
          <wp:inline distT="0" distB="0" distL="0" distR="0">
            <wp:extent cx="866140" cy="3232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</w:t>
      </w:r>
      <w:r>
        <w:rPr>
          <w:sz w:val="24"/>
        </w:rPr>
        <w:t>然后点击</w:t>
      </w:r>
      <w:r>
        <w:rPr>
          <w:rFonts w:hint="eastAsia"/>
          <w:sz w:val="24"/>
        </w:rPr>
        <w:t>下载</w:t>
      </w:r>
      <w:r>
        <w:rPr>
          <w:sz w:val="24"/>
        </w:rPr>
        <w:t>即可重新获取。</w:t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b/>
          <w:sz w:val="28"/>
        </w:rPr>
      </w:pPr>
      <w:r>
        <w:rPr>
          <w:rFonts w:hint="eastAsia"/>
          <w:b/>
          <w:sz w:val="28"/>
        </w:rPr>
        <w:t>第二步</w:t>
      </w:r>
      <w:r>
        <w:rPr>
          <w:b/>
          <w:sz w:val="28"/>
        </w:rPr>
        <w:t>，换单</w:t>
      </w:r>
    </w:p>
    <w:p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>拿着</w:t>
      </w:r>
      <w:r>
        <w:rPr>
          <w:rFonts w:hint="eastAsia"/>
          <w:sz w:val="24"/>
        </w:rPr>
        <w:t>平台</w:t>
      </w:r>
      <w:r>
        <w:rPr>
          <w:sz w:val="24"/>
        </w:rPr>
        <w:t>生成的</w:t>
      </w:r>
      <w:r>
        <w:rPr>
          <w:rFonts w:hint="eastAsia"/>
          <w:sz w:val="24"/>
        </w:rPr>
        <w:t>委托书</w:t>
      </w:r>
      <w:r>
        <w:rPr>
          <w:sz w:val="24"/>
        </w:rPr>
        <w:t>或者二维码文件</w:t>
      </w:r>
      <w:r>
        <w:rPr>
          <w:rFonts w:hint="eastAsia"/>
          <w:sz w:val="24"/>
        </w:rPr>
        <w:t>以及</w:t>
      </w:r>
      <w:r>
        <w:rPr>
          <w:sz w:val="24"/>
        </w:rPr>
        <w:t>正本提单</w:t>
      </w:r>
      <w:r>
        <w:rPr>
          <w:rFonts w:hint="eastAsia"/>
          <w:sz w:val="24"/>
        </w:rPr>
        <w:t>到</w:t>
      </w:r>
      <w:r>
        <w:rPr>
          <w:sz w:val="24"/>
        </w:rPr>
        <w:t>对应的船代公司进行换单</w:t>
      </w:r>
      <w:r>
        <w:rPr>
          <w:rFonts w:hint="eastAsia"/>
          <w:sz w:val="24"/>
        </w:rPr>
        <w:t>（换单</w:t>
      </w:r>
      <w:r>
        <w:rPr>
          <w:sz w:val="24"/>
        </w:rPr>
        <w:t>所需的具体资料请咨询船代</w:t>
      </w:r>
      <w:r>
        <w:rPr>
          <w:rFonts w:hint="eastAsia"/>
          <w:sz w:val="24"/>
        </w:rPr>
        <w:t>），</w:t>
      </w:r>
      <w:r>
        <w:rPr>
          <w:sz w:val="24"/>
        </w:rPr>
        <w:t>完成换单后，船代会将换单信息发送给平台</w:t>
      </w:r>
      <w:r>
        <w:rPr>
          <w:rFonts w:hint="eastAsia"/>
          <w:sz w:val="24"/>
        </w:rPr>
        <w:t>，</w:t>
      </w:r>
      <w:r>
        <w:rPr>
          <w:sz w:val="24"/>
        </w:rPr>
        <w:t>此时，</w:t>
      </w:r>
      <w:r>
        <w:rPr>
          <w:rFonts w:hint="eastAsia"/>
          <w:sz w:val="24"/>
        </w:rPr>
        <w:t>平台上</w:t>
      </w:r>
      <w:r>
        <w:rPr>
          <w:sz w:val="24"/>
        </w:rPr>
        <w:t>换单标记会变成</w:t>
      </w:r>
      <w:r>
        <w:drawing>
          <wp:inline distT="0" distB="0" distL="0" distR="0">
            <wp:extent cx="199390" cy="2374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drawing>
          <wp:inline distT="0" distB="0" distL="0" distR="0">
            <wp:extent cx="6645910" cy="5969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若</w:t>
      </w:r>
      <w:r>
        <w:rPr>
          <w:sz w:val="24"/>
        </w:rPr>
        <w:t>换单的</w:t>
      </w:r>
      <w:r>
        <w:rPr>
          <w:rFonts w:hint="eastAsia"/>
          <w:sz w:val="24"/>
        </w:rPr>
        <w:t>标记</w:t>
      </w:r>
      <w:r>
        <w:rPr>
          <w:sz w:val="24"/>
        </w:rPr>
        <w:t>是</w:t>
      </w:r>
      <w:r>
        <w:drawing>
          <wp:inline distT="0" distB="0" distL="0" distR="0">
            <wp:extent cx="199390" cy="23749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，则表示该票提单已被锁单，暂时无法对</w:t>
      </w:r>
      <w:r>
        <w:rPr>
          <w:rFonts w:hint="eastAsia"/>
          <w:sz w:val="24"/>
        </w:rPr>
        <w:t>该票</w:t>
      </w:r>
      <w:r>
        <w:rPr>
          <w:sz w:val="24"/>
        </w:rPr>
        <w:t>提单进行操作</w:t>
      </w:r>
      <w:r>
        <w:rPr>
          <w:rFonts w:hint="eastAsia"/>
          <w:sz w:val="24"/>
        </w:rPr>
        <w:t>，</w:t>
      </w:r>
      <w:r>
        <w:rPr>
          <w:sz w:val="24"/>
        </w:rPr>
        <w:t>需要船代先对该提单进行</w:t>
      </w:r>
      <w:r>
        <w:rPr>
          <w:rFonts w:hint="eastAsia"/>
          <w:sz w:val="24"/>
        </w:rPr>
        <w:t>解除</w:t>
      </w:r>
      <w:r>
        <w:rPr>
          <w:sz w:val="24"/>
        </w:rPr>
        <w:t>锁定，才可</w:t>
      </w:r>
      <w:r>
        <w:rPr>
          <w:rFonts w:hint="eastAsia"/>
          <w:sz w:val="24"/>
        </w:rPr>
        <w:t>继续</w:t>
      </w:r>
      <w:r>
        <w:rPr>
          <w:sz w:val="24"/>
        </w:rPr>
        <w:t>操作。</w:t>
      </w:r>
    </w:p>
    <w:p>
      <w:pPr>
        <w:rPr>
          <w:sz w:val="24"/>
        </w:rPr>
      </w:pPr>
      <w:r>
        <w:drawing>
          <wp:inline distT="0" distB="0" distL="0" distR="0">
            <wp:extent cx="6645910" cy="2921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b/>
          <w:sz w:val="28"/>
        </w:rPr>
      </w:pPr>
      <w:r>
        <w:rPr>
          <w:rFonts w:hint="eastAsia"/>
          <w:b/>
          <w:sz w:val="28"/>
        </w:rPr>
        <w:t>第三部</w:t>
      </w:r>
      <w:r>
        <w:rPr>
          <w:b/>
          <w:sz w:val="28"/>
        </w:rPr>
        <w:t>，小提单提取</w:t>
      </w:r>
    </w:p>
    <w:p>
      <w:pPr>
        <w:rPr>
          <w:sz w:val="24"/>
        </w:rPr>
      </w:pPr>
      <w:r>
        <w:rPr>
          <w:sz w:val="24"/>
        </w:rPr>
        <w:tab/>
      </w:r>
      <w:r>
        <w:rPr>
          <w:rFonts w:hint="eastAsia"/>
          <w:sz w:val="24"/>
        </w:rPr>
        <w:t>若</w:t>
      </w:r>
      <w:r>
        <w:rPr>
          <w:sz w:val="24"/>
        </w:rPr>
        <w:t>提单</w:t>
      </w:r>
      <w:r>
        <w:rPr>
          <w:rFonts w:hint="eastAsia"/>
          <w:sz w:val="24"/>
        </w:rPr>
        <w:t>未</w:t>
      </w:r>
      <w:r>
        <w:rPr>
          <w:sz w:val="24"/>
        </w:rPr>
        <w:t>被锁定，且已经</w:t>
      </w:r>
      <w:r>
        <w:rPr>
          <w:rFonts w:hint="eastAsia"/>
          <w:sz w:val="24"/>
        </w:rPr>
        <w:t>完成</w:t>
      </w:r>
      <w:r>
        <w:rPr>
          <w:sz w:val="24"/>
        </w:rPr>
        <w:t>换单操作，则可对该提单进行提取。</w:t>
      </w:r>
      <w:r>
        <w:rPr>
          <w:rFonts w:hint="eastAsia"/>
          <w:sz w:val="24"/>
        </w:rPr>
        <w:t>点击</w:t>
      </w:r>
      <w:r>
        <w:drawing>
          <wp:inline distT="0" distB="0" distL="0" distR="0">
            <wp:extent cx="885190" cy="22796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</w:t>
      </w:r>
      <w:r>
        <w:rPr>
          <w:sz w:val="24"/>
        </w:rPr>
        <w:t>跳出对话框，点击</w:t>
      </w:r>
      <w:r>
        <w:drawing>
          <wp:inline distT="0" distB="0" distL="0" distR="0">
            <wp:extent cx="723265" cy="247015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</w:t>
      </w:r>
      <w:r>
        <w:rPr>
          <w:rFonts w:hint="eastAsia"/>
          <w:sz w:val="24"/>
          <w:lang w:eastAsia="zh-CN"/>
        </w:rPr>
        <w:t>获取后输入验证码</w:t>
      </w:r>
      <w:r>
        <w:rPr>
          <w:rFonts w:hint="eastAsia"/>
          <w:sz w:val="24"/>
        </w:rPr>
        <w:t>，</w:t>
      </w:r>
      <w:r>
        <w:rPr>
          <w:rFonts w:hint="eastAsia"/>
          <w:color w:val="FF0000"/>
          <w:sz w:val="24"/>
          <w:lang w:eastAsia="zh-CN"/>
        </w:rPr>
        <w:t>同时选取委托方（一代），点击提交，完成</w:t>
      </w:r>
      <w:r>
        <w:rPr>
          <w:color w:val="FF0000"/>
          <w:sz w:val="24"/>
        </w:rPr>
        <w:t>小提单</w:t>
      </w:r>
      <w:r>
        <w:rPr>
          <w:rFonts w:hint="eastAsia"/>
          <w:color w:val="FF0000"/>
          <w:sz w:val="24"/>
          <w:lang w:eastAsia="zh-CN"/>
        </w:rPr>
        <w:t>提取</w:t>
      </w:r>
      <w:r>
        <w:rPr>
          <w:rFonts w:hint="eastAsia"/>
          <w:color w:val="FF0000"/>
          <w:sz w:val="24"/>
        </w:rPr>
        <w:t>，</w:t>
      </w:r>
      <w:r>
        <w:rPr>
          <w:rFonts w:hint="eastAsia"/>
          <w:color w:val="FF0000"/>
          <w:sz w:val="24"/>
          <w:lang w:eastAsia="zh-CN"/>
        </w:rPr>
        <w:t>若成功提取，您的微信会收到一个安全码，该安全码需要您给到委托方，在委托方预约提箱时需要用到，同时平台会将</w:t>
      </w:r>
      <w:r>
        <w:rPr>
          <w:rFonts w:hint="eastAsia"/>
          <w:color w:val="FF0000"/>
          <w:sz w:val="24"/>
          <w:lang w:val="en-US" w:eastAsia="zh-CN"/>
        </w:rPr>
        <w:t>do电子信息推送给易港通</w:t>
      </w:r>
      <w:r>
        <w:rPr>
          <w:rFonts w:hint="eastAsia"/>
          <w:color w:val="FF0000"/>
          <w:sz w:val="24"/>
        </w:rPr>
        <w:t>。</w:t>
      </w:r>
    </w:p>
    <w:p>
      <w:pPr>
        <w:rPr>
          <w:sz w:val="24"/>
        </w:rPr>
      </w:pPr>
      <w:r>
        <w:drawing>
          <wp:inline distT="0" distB="0" distL="114300" distR="114300">
            <wp:extent cx="6642735" cy="3321050"/>
            <wp:effectExtent l="0" t="0" r="5715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  <w:r>
        <w:drawing>
          <wp:inline distT="0" distB="0" distL="114300" distR="114300">
            <wp:extent cx="4581525" cy="2505075"/>
            <wp:effectExtent l="0" t="0" r="9525" b="952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另外</w:t>
      </w:r>
      <w:r>
        <w:rPr>
          <w:sz w:val="24"/>
        </w:rPr>
        <w:t>，若在船代发送</w:t>
      </w:r>
      <w:r>
        <w:rPr>
          <w:rFonts w:hint="eastAsia"/>
          <w:sz w:val="24"/>
        </w:rPr>
        <w:t>换单</w:t>
      </w:r>
      <w:r>
        <w:rPr>
          <w:sz w:val="24"/>
        </w:rPr>
        <w:t>信息24小时内</w:t>
      </w:r>
      <w:r>
        <w:rPr>
          <w:rFonts w:hint="eastAsia"/>
          <w:sz w:val="24"/>
        </w:rPr>
        <w:t>未在平台</w:t>
      </w:r>
      <w:r>
        <w:rPr>
          <w:sz w:val="24"/>
        </w:rPr>
        <w:t>上完成提取，则需要联系船代</w:t>
      </w:r>
      <w:r>
        <w:rPr>
          <w:rFonts w:hint="eastAsia"/>
          <w:sz w:val="24"/>
        </w:rPr>
        <w:t>重新</w:t>
      </w:r>
      <w:r>
        <w:rPr>
          <w:sz w:val="24"/>
        </w:rPr>
        <w:t>发送</w:t>
      </w:r>
      <w:r>
        <w:rPr>
          <w:rFonts w:hint="eastAsia"/>
          <w:sz w:val="24"/>
        </w:rPr>
        <w:t>换单</w:t>
      </w:r>
      <w:r>
        <w:rPr>
          <w:sz w:val="24"/>
        </w:rPr>
        <w:t>信息以更新提取时限</w:t>
      </w:r>
      <w:r>
        <w:rPr>
          <w:rFonts w:hint="eastAsia"/>
          <w:sz w:val="24"/>
        </w:rPr>
        <w:t>，</w:t>
      </w:r>
      <w:r>
        <w:rPr>
          <w:sz w:val="24"/>
        </w:rPr>
        <w:t>否则无法完成提取。</w:t>
      </w:r>
    </w:p>
    <w:p>
      <w:pPr>
        <w:rPr>
          <w:sz w:val="24"/>
        </w:rPr>
      </w:pPr>
    </w:p>
    <w:p>
      <w:pPr>
        <w:rPr>
          <w:rFonts w:hint="eastAsia" w:eastAsiaTheme="minorEastAsia"/>
          <w:color w:val="FF0000"/>
          <w:sz w:val="24"/>
          <w:lang w:val="en-US" w:eastAsia="zh-CN"/>
        </w:rPr>
      </w:pPr>
      <w:r>
        <w:rPr>
          <w:rFonts w:hint="eastAsia"/>
          <w:color w:val="FF0000"/>
          <w:sz w:val="24"/>
          <w:lang w:eastAsia="zh-CN"/>
        </w:rPr>
        <w:t>若要重新选定委托方或者重新推送</w:t>
      </w:r>
      <w:r>
        <w:rPr>
          <w:rFonts w:hint="eastAsia"/>
          <w:color w:val="FF0000"/>
          <w:sz w:val="24"/>
          <w:lang w:val="en-US" w:eastAsia="zh-CN"/>
        </w:rPr>
        <w:t>do信息给易港通，可点击</w:t>
      </w:r>
      <w:r>
        <w:rPr>
          <w:color w:val="FF0000"/>
        </w:rPr>
        <w:drawing>
          <wp:inline distT="0" distB="0" distL="114300" distR="114300">
            <wp:extent cx="1047750" cy="304800"/>
            <wp:effectExtent l="0" t="0" r="0" b="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lang w:eastAsia="zh-CN"/>
        </w:rPr>
        <w:t>，选取委托方后推送即可。</w:t>
      </w:r>
    </w:p>
    <w:p>
      <w:pPr>
        <w:rPr>
          <w:rFonts w:hint="eastAsia"/>
          <w:sz w:val="24"/>
          <w:lang w:val="en-US" w:eastAsia="zh-CN"/>
        </w:rPr>
      </w:pPr>
    </w:p>
    <w:p>
      <w:pPr>
        <w:rPr>
          <w:rFonts w:hint="default"/>
          <w:sz w:val="24"/>
          <w:lang w:val="en-US" w:eastAsia="zh-CN"/>
        </w:rPr>
      </w:pPr>
      <w:r>
        <w:drawing>
          <wp:inline distT="0" distB="0" distL="114300" distR="114300">
            <wp:extent cx="6153150" cy="4029075"/>
            <wp:effectExtent l="0" t="0" r="0" b="952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b/>
          <w:sz w:val="28"/>
        </w:rPr>
      </w:pPr>
      <w:r>
        <w:rPr>
          <w:rFonts w:hint="eastAsia"/>
          <w:b/>
          <w:sz w:val="28"/>
        </w:rPr>
        <w:t>本公司</w:t>
      </w:r>
      <w:r>
        <w:rPr>
          <w:b/>
          <w:sz w:val="28"/>
        </w:rPr>
        <w:t>员工账户添加</w:t>
      </w:r>
    </w:p>
    <w:p>
      <w:pPr>
        <w:rPr>
          <w:sz w:val="24"/>
        </w:rPr>
      </w:pPr>
      <w:r>
        <w:rPr>
          <w:rFonts w:hint="eastAsia"/>
          <w:sz w:val="24"/>
        </w:rPr>
        <w:t>平台</w:t>
      </w:r>
      <w:r>
        <w:rPr>
          <w:sz w:val="24"/>
        </w:rPr>
        <w:t>登入后，在左侧导航栏点击用户管理，然后</w:t>
      </w:r>
      <w:r>
        <w:rPr>
          <w:rFonts w:hint="eastAsia"/>
          <w:sz w:val="24"/>
        </w:rPr>
        <w:t>点击</w:t>
      </w:r>
      <w:r>
        <w:drawing>
          <wp:inline distT="0" distB="0" distL="0" distR="0">
            <wp:extent cx="685165" cy="22796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drawing>
          <wp:inline distT="0" distB="0" distL="0" distR="0">
            <wp:extent cx="6645910" cy="41154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注意</w:t>
      </w:r>
      <w:r>
        <w:rPr>
          <w:sz w:val="24"/>
        </w:rPr>
        <w:t>：</w:t>
      </w:r>
    </w:p>
    <w:p>
      <w:pPr>
        <w:pStyle w:val="9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登录名必须</w:t>
      </w:r>
      <w:r>
        <w:rPr>
          <w:sz w:val="24"/>
        </w:rPr>
        <w:t>填手机号，若不是手机号，平台</w:t>
      </w:r>
      <w:r>
        <w:rPr>
          <w:rFonts w:hint="eastAsia"/>
          <w:sz w:val="24"/>
        </w:rPr>
        <w:t>保留删除</w:t>
      </w:r>
      <w:r>
        <w:rPr>
          <w:sz w:val="24"/>
        </w:rPr>
        <w:t>该账号的权</w:t>
      </w:r>
      <w:r>
        <w:rPr>
          <w:rFonts w:hint="eastAsia"/>
          <w:sz w:val="24"/>
        </w:rPr>
        <w:t>力</w:t>
      </w:r>
      <w:r>
        <w:rPr>
          <w:sz w:val="24"/>
        </w:rPr>
        <w:t>；</w:t>
      </w:r>
    </w:p>
    <w:p>
      <w:pPr>
        <w:pStyle w:val="9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手机号</w:t>
      </w:r>
      <w:r>
        <w:rPr>
          <w:sz w:val="24"/>
        </w:rPr>
        <w:t>必</w:t>
      </w:r>
      <w:r>
        <w:rPr>
          <w:rFonts w:hint="eastAsia"/>
          <w:sz w:val="24"/>
        </w:rPr>
        <w:t>需</w:t>
      </w:r>
      <w:r>
        <w:rPr>
          <w:sz w:val="24"/>
        </w:rPr>
        <w:t>本人正在使用，</w:t>
      </w:r>
      <w:r>
        <w:rPr>
          <w:rFonts w:hint="eastAsia"/>
          <w:sz w:val="24"/>
        </w:rPr>
        <w:t>以便</w:t>
      </w:r>
      <w:r>
        <w:rPr>
          <w:sz w:val="24"/>
        </w:rPr>
        <w:t>以后接收微信推送消息；</w:t>
      </w:r>
    </w:p>
    <w:p>
      <w:pPr>
        <w:pStyle w:val="9"/>
        <w:numPr>
          <w:ilvl w:val="0"/>
          <w:numId w:val="1"/>
        </w:numPr>
        <w:ind w:firstLineChars="0"/>
        <w:rPr>
          <w:sz w:val="24"/>
        </w:rPr>
      </w:pPr>
      <w:r>
        <w:rPr>
          <w:rFonts w:hint="eastAsia"/>
          <w:sz w:val="24"/>
        </w:rPr>
        <w:t>角色</w:t>
      </w:r>
      <w:r>
        <w:rPr>
          <w:sz w:val="24"/>
        </w:rPr>
        <w:t>列表项必须勾选</w:t>
      </w:r>
      <w:r>
        <w:rPr>
          <w:rFonts w:hint="eastAsia"/>
          <w:sz w:val="24"/>
        </w:rPr>
        <w:t>，</w:t>
      </w:r>
      <w:r>
        <w:rPr>
          <w:sz w:val="24"/>
        </w:rPr>
        <w:t>否则无法操作EDO业务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FA55D9"/>
    <w:multiLevelType w:val="multilevel"/>
    <w:tmpl w:val="41FA55D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dkNTRlZjJmM2YyYTVjYWM0NWE4MTkxMjU5MmNkZTMifQ=="/>
  </w:docVars>
  <w:rsids>
    <w:rsidRoot w:val="00717D8B"/>
    <w:rsid w:val="00085EA8"/>
    <w:rsid w:val="000D0133"/>
    <w:rsid w:val="00153C9F"/>
    <w:rsid w:val="0026633A"/>
    <w:rsid w:val="002D2E36"/>
    <w:rsid w:val="003341C1"/>
    <w:rsid w:val="00351D3A"/>
    <w:rsid w:val="00461A60"/>
    <w:rsid w:val="004B601E"/>
    <w:rsid w:val="00522CD1"/>
    <w:rsid w:val="00533DAA"/>
    <w:rsid w:val="0057511E"/>
    <w:rsid w:val="00637120"/>
    <w:rsid w:val="00677C00"/>
    <w:rsid w:val="00717D8B"/>
    <w:rsid w:val="00835AA4"/>
    <w:rsid w:val="00904987"/>
    <w:rsid w:val="00A213C2"/>
    <w:rsid w:val="00A5387F"/>
    <w:rsid w:val="00A94A1C"/>
    <w:rsid w:val="00AA5328"/>
    <w:rsid w:val="00B47B69"/>
    <w:rsid w:val="00BD4D95"/>
    <w:rsid w:val="00D24F4F"/>
    <w:rsid w:val="00D75EAA"/>
    <w:rsid w:val="00DD5694"/>
    <w:rsid w:val="00DE6CC3"/>
    <w:rsid w:val="00E02BE8"/>
    <w:rsid w:val="00E14D59"/>
    <w:rsid w:val="00E8749C"/>
    <w:rsid w:val="00ED3106"/>
    <w:rsid w:val="00F51510"/>
    <w:rsid w:val="00F51868"/>
    <w:rsid w:val="00FE1CAA"/>
    <w:rsid w:val="3A832D47"/>
    <w:rsid w:val="41C03C1D"/>
    <w:rsid w:val="578B49B6"/>
    <w:rsid w:val="739F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9</Pages>
  <Words>243</Words>
  <Characters>1388</Characters>
  <Lines>11</Lines>
  <Paragraphs>3</Paragraphs>
  <TotalTime>19</TotalTime>
  <ScaleCrop>false</ScaleCrop>
  <LinksUpToDate>false</LinksUpToDate>
  <CharactersWithSpaces>1628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2019-05-29T00:00:00Z</dcterms:created>
  <dc:creator>zhudy</dc:creator>
  <cp:lastModifiedBy>zhudy</cp:lastModifiedBy>
  <dcterms:modified xsi:type="dcterms:W3CDTF">2024-04-01T07:41:25Z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16FFD965EC1241E396F8ED8FB8A9B9EF_12</vt:lpwstr>
  </property>
</Properties>
</file>